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Aaoeeu"/>
        <w:widowControl w:val="1"/>
        <w:rPr>
          <w:rFonts w:ascii="Arial Narrow" w:cs="Arial Narrow" w:hAnsi="Arial Narrow" w:eastAsia="Arial Narrow"/>
        </w:rPr>
      </w:pPr>
    </w:p>
    <w:tbl>
      <w:tblPr>
        <w:tblW w:w="294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3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Aaoeeu"/>
        <w:rPr>
          <w:rFonts w:ascii="Arial Narrow" w:cs="Arial Narrow" w:hAnsi="Arial Narrow" w:eastAsia="Arial Narrow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tbl>
      <w:tblPr>
        <w:tblW w:w="294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3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</w:pPr>
            <w:r>
              <w:rPr>
                <w:rFonts w:ascii="Arial Narrow" w:hAnsi="Arial Narrow"/>
                <w:smallCaps w:val="1"/>
                <w:sz w:val="24"/>
                <w:szCs w:val="24"/>
                <w:shd w:val="nil" w:color="auto" w:fill="auto"/>
                <w:rtl w:val="0"/>
                <w:lang w:val="it-IT"/>
              </w:rPr>
              <w:t>Informazioni personali</w:t>
            </w:r>
          </w:p>
        </w:tc>
      </w:tr>
    </w:tbl>
    <w:p>
      <w:pPr>
        <w:pStyle w:val="Aaoeeu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tbl>
      <w:tblPr>
        <w:tblW w:w="104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3"/>
        <w:gridCol w:w="283"/>
        <w:gridCol w:w="723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  <w:spacing w:before="40" w:after="40"/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  <w:shd w:val="nil" w:color="auto" w:fill="auto"/>
                <w:rtl w:val="0"/>
                <w:lang w:val="it-IT"/>
              </w:rPr>
              <w:t>Nome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tabs>
                <w:tab w:val="clear" w:pos="4153"/>
                <w:tab w:val="clear" w:pos="8306"/>
              </w:tabs>
              <w:spacing w:before="40" w:after="40"/>
            </w:pPr>
            <w:r>
              <w:rPr>
                <w:rFonts w:ascii="Arial Narrow" w:hAnsi="Arial Narrow"/>
                <w:b w:val="1"/>
                <w:bCs w:val="1"/>
                <w:smallCaps w:val="1"/>
                <w:sz w:val="24"/>
                <w:szCs w:val="24"/>
                <w:shd w:val="nil" w:color="auto" w:fill="auto"/>
                <w:rtl w:val="0"/>
                <w:lang w:val="it-IT"/>
              </w:rPr>
              <w:t>Mainardis Mario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  <w:spacing w:before="40" w:after="40"/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  <w:shd w:val="nil" w:color="auto" w:fill="auto"/>
                <w:rtl w:val="0"/>
                <w:lang w:val="it-IT"/>
              </w:rPr>
              <w:t>Indirizzo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tabs>
                <w:tab w:val="clear" w:pos="4153"/>
                <w:tab w:val="clear" w:pos="8306"/>
              </w:tabs>
              <w:spacing w:before="40" w:after="40"/>
            </w:pPr>
            <w:r>
              <w:rPr>
                <w:rFonts w:ascii="Arial Narrow" w:hAnsi="Arial Narrow"/>
                <w:b w:val="1"/>
                <w:bCs w:val="1"/>
                <w:smallCaps w:val="1"/>
                <w:sz w:val="24"/>
                <w:szCs w:val="24"/>
                <w:rtl w:val="0"/>
                <w:lang w:val="it-IT"/>
              </w:rPr>
              <w:t xml:space="preserve">Via delle Scienze 204, 33100 Udine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  <w:spacing w:before="40" w:after="40"/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  <w:shd w:val="nil" w:color="auto" w:fill="auto"/>
                <w:rtl w:val="0"/>
                <w:lang w:val="it-IT"/>
              </w:rPr>
              <w:t>Telefono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40" w:after="4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0432 558414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  <w:spacing w:before="40" w:after="40"/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  <w:shd w:val="nil" w:color="auto" w:fill="auto"/>
                <w:rtl w:val="0"/>
                <w:lang w:val="it-IT"/>
              </w:rPr>
              <w:t>E-mail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tabs>
                <w:tab w:val="clear" w:pos="4153"/>
                <w:tab w:val="clear" w:pos="8306"/>
              </w:tabs>
              <w:spacing w:before="40" w:after="40"/>
            </w:pPr>
            <w:r>
              <w:rPr>
                <w:rStyle w:val="Hyperlink.0"/>
                <w:rFonts w:ascii="Arial Narrow" w:cs="Arial Narrow" w:hAnsi="Arial Narrow" w:eastAsia="Arial Narrow"/>
                <w:b w:val="1"/>
                <w:bCs w:val="1"/>
                <w:sz w:val="24"/>
                <w:szCs w:val="24"/>
              </w:rPr>
              <w:fldChar w:fldCharType="begin" w:fldLock="0"/>
            </w:r>
            <w:r>
              <w:rPr>
                <w:rStyle w:val="Hyperlink.0"/>
                <w:rFonts w:ascii="Arial Narrow" w:cs="Arial Narrow" w:hAnsi="Arial Narrow" w:eastAsia="Arial Narrow"/>
                <w:b w:val="1"/>
                <w:bCs w:val="1"/>
                <w:sz w:val="24"/>
                <w:szCs w:val="24"/>
              </w:rPr>
              <w:instrText xml:space="preserve"> HYPERLINK "mailto:mario.mainardis@uniud.it"</w:instrText>
            </w:r>
            <w:r>
              <w:rPr>
                <w:rStyle w:val="Hyperlink.0"/>
                <w:rFonts w:ascii="Arial Narrow" w:cs="Arial Narrow" w:hAnsi="Arial Narrow" w:eastAsia="Arial Narrow"/>
                <w:b w:val="1"/>
                <w:bCs w:val="1"/>
                <w:sz w:val="24"/>
                <w:szCs w:val="24"/>
              </w:rPr>
              <w:fldChar w:fldCharType="separate" w:fldLock="0"/>
            </w:r>
            <w:r>
              <w:rPr>
                <w:rStyle w:val="Hyperlink.0"/>
                <w:rFonts w:ascii="Arial Narrow" w:hAnsi="Arial Narrow"/>
                <w:b w:val="1"/>
                <w:bCs w:val="1"/>
                <w:sz w:val="24"/>
                <w:szCs w:val="24"/>
                <w:rtl w:val="0"/>
                <w:lang w:val="en-US"/>
              </w:rPr>
              <w:t>mario.mainardis@uniud.it</w:t>
            </w:r>
            <w:r>
              <w:rPr>
                <w:rFonts w:ascii="Arial Narrow" w:cs="Arial Narrow" w:hAnsi="Arial Narrow" w:eastAsia="Arial Narrow"/>
                <w:b w:val="1"/>
                <w:bCs w:val="1"/>
                <w:sz w:val="24"/>
                <w:szCs w:val="24"/>
              </w:rPr>
              <w:fldChar w:fldCharType="end" w:fldLock="0"/>
            </w:r>
          </w:p>
        </w:tc>
      </w:tr>
    </w:tbl>
    <w:p>
      <w:pPr>
        <w:pStyle w:val="Aaoeeu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spacing w:before="120"/>
        <w:rPr>
          <w:rFonts w:ascii="Arial Narrow" w:cs="Arial Narrow" w:hAnsi="Arial Narrow" w:eastAsia="Arial Narrow"/>
          <w:sz w:val="16"/>
          <w:szCs w:val="16"/>
          <w:lang w:val="it-IT"/>
        </w:rPr>
      </w:pPr>
    </w:p>
    <w:tbl>
      <w:tblPr>
        <w:tblW w:w="104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3"/>
        <w:gridCol w:w="283"/>
        <w:gridCol w:w="7230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  <w:spacing w:before="20" w:after="20"/>
            </w:pPr>
            <w:r>
              <w:rPr>
                <w:rFonts w:ascii="Arial Narrow" w:hAnsi="Arial Narrow"/>
                <w:b w:val="0"/>
                <w:bCs w:val="0"/>
                <w:shd w:val="nil" w:color="auto" w:fill="auto"/>
                <w:rtl w:val="0"/>
                <w:lang w:val="it-IT"/>
              </w:rPr>
              <w:t>Nazionalit</w:t>
            </w:r>
            <w:r>
              <w:rPr>
                <w:rFonts w:ascii="Arial Narrow" w:hAnsi="Arial Narrow" w:hint="default"/>
                <w:b w:val="0"/>
                <w:bCs w:val="0"/>
                <w:shd w:val="nil" w:color="auto" w:fill="auto"/>
                <w:rtl w:val="0"/>
                <w:lang w:val="it-IT"/>
              </w:rPr>
              <w:t>à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20" w:after="2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italiana</w:t>
            </w:r>
          </w:p>
        </w:tc>
      </w:tr>
    </w:tbl>
    <w:p>
      <w:pPr>
        <w:pStyle w:val="Aaoeeu"/>
        <w:spacing w:before="120"/>
        <w:rPr>
          <w:rFonts w:ascii="Arial Narrow" w:cs="Arial Narrow" w:hAnsi="Arial Narrow" w:eastAsia="Arial Narrow"/>
          <w:sz w:val="16"/>
          <w:szCs w:val="16"/>
          <w:lang w:val="it-IT"/>
        </w:rPr>
      </w:pPr>
    </w:p>
    <w:p>
      <w:pPr>
        <w:pStyle w:val="Aaoeeu"/>
        <w:widowControl w:val="1"/>
        <w:spacing w:before="20" w:after="20"/>
        <w:rPr>
          <w:rFonts w:ascii="Arial Narrow" w:cs="Arial Narrow" w:hAnsi="Arial Narrow" w:eastAsia="Arial Narrow"/>
          <w:sz w:val="10"/>
          <w:szCs w:val="10"/>
          <w:lang w:val="it-IT"/>
        </w:rPr>
      </w:pPr>
    </w:p>
    <w:tbl>
      <w:tblPr>
        <w:tblW w:w="104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3"/>
        <w:gridCol w:w="283"/>
        <w:gridCol w:w="7230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  <w:spacing w:before="20" w:after="20"/>
            </w:pPr>
            <w:r>
              <w:rPr>
                <w:rFonts w:ascii="Arial Narrow" w:hAnsi="Arial Narrow"/>
                <w:b w:val="0"/>
                <w:bCs w:val="0"/>
                <w:shd w:val="nil" w:color="auto" w:fill="auto"/>
                <w:rtl w:val="0"/>
                <w:lang w:val="it-IT"/>
              </w:rPr>
              <w:t>Data di nascita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tabs>
                <w:tab w:val="clear" w:pos="4153"/>
                <w:tab w:val="clear" w:pos="8306"/>
              </w:tabs>
              <w:spacing w:before="20" w:after="20"/>
            </w:pPr>
            <w:r>
              <w:rPr>
                <w:rFonts w:ascii="Arial Narrow" w:hAnsi="Arial Narrow"/>
                <w:smallCaps w:val="1"/>
                <w:shd w:val="nil" w:color="auto" w:fill="auto"/>
                <w:rtl w:val="0"/>
                <w:lang w:val="it-IT"/>
              </w:rPr>
              <w:t>12/03/1962</w:t>
            </w:r>
          </w:p>
        </w:tc>
      </w:tr>
    </w:tbl>
    <w:p>
      <w:pPr>
        <w:pStyle w:val="Aaoeeu"/>
        <w:spacing w:before="20" w:after="20"/>
        <w:rPr>
          <w:rFonts w:ascii="Arial Narrow" w:cs="Arial Narrow" w:hAnsi="Arial Narrow" w:eastAsia="Arial Narrow"/>
          <w:sz w:val="10"/>
          <w:szCs w:val="10"/>
          <w:lang w:val="it-IT"/>
        </w:rPr>
      </w:pPr>
    </w:p>
    <w:p>
      <w:pPr>
        <w:pStyle w:val="Aaoeeu"/>
        <w:widowControl w:val="1"/>
        <w:spacing w:before="20" w:after="20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tbl>
      <w:tblPr>
        <w:tblW w:w="294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3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</w:pPr>
            <w:r>
              <w:rPr>
                <w:rFonts w:ascii="Arial Narrow" w:hAnsi="Arial Narrow"/>
                <w:smallCaps w:val="1"/>
                <w:sz w:val="24"/>
                <w:szCs w:val="24"/>
                <w:shd w:val="nil" w:color="auto" w:fill="auto"/>
                <w:rtl w:val="0"/>
                <w:lang w:val="it-IT"/>
              </w:rPr>
              <w:t>Esperienza lavorativa</w:t>
            </w:r>
          </w:p>
        </w:tc>
      </w:tr>
    </w:tbl>
    <w:p>
      <w:pPr>
        <w:pStyle w:val="Aaoeeu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jc w:val="both"/>
        <w:rPr>
          <w:rFonts w:ascii="Arial Narrow" w:cs="Arial Narrow" w:hAnsi="Arial Narrow" w:eastAsia="Arial Narrow"/>
          <w:lang w:val="it-IT"/>
        </w:rPr>
      </w:pPr>
      <w:r>
        <w:rPr>
          <w:rFonts w:ascii="Arial Narrow" w:cs="Arial Narrow" w:hAnsi="Arial Narrow" w:eastAsia="Arial Narrow"/>
          <w:b w:val="1"/>
          <w:bCs w:val="1"/>
          <w:lang w:val="it-IT"/>
        </w:rPr>
        <w:tab/>
      </w:r>
    </w:p>
    <w:tbl>
      <w:tblPr>
        <w:tblW w:w="92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98"/>
        <w:gridCol w:w="251"/>
        <w:gridCol w:w="6383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Fonts w:ascii="Arial Narrow" w:hAnsi="Arial Narrow" w:hint="default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Date (da </w:t>
            </w:r>
            <w:r>
              <w:rPr>
                <w:rFonts w:ascii="Arial Narrow" w:hAnsi="Arial Narrow" w:hint="default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a)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20" w:after="2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 settembre 2004 - oggi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Fonts w:ascii="Arial Narrow" w:hAnsi="Arial Narrow" w:hint="default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Universit</w:t>
            </w:r>
            <w:r>
              <w:rPr>
                <w:rFonts w:ascii="Arial Narrow" w:hAnsi="Arial Narrow" w:hint="default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degli studi di Udine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Fonts w:ascii="Arial Narrow" w:hAnsi="Arial Narrow" w:hint="default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ente pubblico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8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  <w:rPr>
                <w:rFonts w:ascii="Arial Narrow" w:cs="Arial Narrow" w:hAnsi="Arial Narrow" w:eastAsia="Arial Narrow"/>
                <w:i w:val="0"/>
                <w:iCs w:val="0"/>
                <w:sz w:val="20"/>
                <w:szCs w:val="20"/>
                <w:shd w:val="nil" w:color="auto" w:fill="auto"/>
              </w:rPr>
            </w:pPr>
            <w:r>
              <w:rPr>
                <w:rFonts w:ascii="Arial Narrow" w:hAnsi="Arial Narrow" w:hint="default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Qualifica</w:t>
            </w:r>
          </w:p>
          <w:p>
            <w:pPr>
              <w:pStyle w:val="O?ia eaeiYiio 2"/>
              <w:widowControl w:val="1"/>
              <w:spacing w:before="20" w:after="20"/>
            </w:pPr>
            <w:r>
              <w:rPr>
                <w:rFonts w:ascii="Arial Narrow" w:cs="Arial Narrow" w:hAnsi="Arial Narrow" w:eastAsia="Arial Narrow"/>
                <w:i w:val="0"/>
                <w:iCs w:val="0"/>
                <w:sz w:val="18"/>
                <w:szCs w:val="18"/>
                <w:shd w:val="nil" w:color="auto" w:fill="auto"/>
                <w:lang w:val="it-IT"/>
              </w:rPr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20" w:after="2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Professore associato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Fonts w:ascii="Arial Narrow" w:hAnsi="Arial Narrow" w:hint="default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Date (da </w:t>
            </w:r>
            <w:r>
              <w:rPr>
                <w:rFonts w:ascii="Arial Narrow" w:hAnsi="Arial Narrow" w:hint="default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a)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20" w:after="2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dicembre 1993-settembre 2004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Fonts w:ascii="Arial Narrow" w:hAnsi="Arial Narrow" w:hint="default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Universit</w:t>
            </w:r>
            <w:r>
              <w:rPr>
                <w:rFonts w:ascii="Arial Narrow" w:hAnsi="Arial Narrow" w:hint="default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degli studi di Udine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Fonts w:ascii="Arial Narrow" w:hAnsi="Arial Narrow" w:hint="default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ente pubblico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8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  <w:rPr>
                <w:rFonts w:ascii="Arial Narrow" w:cs="Arial Narrow" w:hAnsi="Arial Narrow" w:eastAsia="Arial Narrow"/>
                <w:i w:val="0"/>
                <w:iCs w:val="0"/>
                <w:sz w:val="20"/>
                <w:szCs w:val="20"/>
                <w:shd w:val="nil" w:color="auto" w:fill="auto"/>
              </w:rPr>
            </w:pPr>
            <w:r>
              <w:rPr>
                <w:rFonts w:ascii="Arial Narrow" w:hAnsi="Arial Narrow" w:hint="default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Qualifica</w:t>
            </w:r>
          </w:p>
          <w:p>
            <w:pPr>
              <w:pStyle w:val="O?ia eaeiYiio 2"/>
              <w:widowControl w:val="1"/>
              <w:spacing w:before="20" w:after="20"/>
            </w:pPr>
            <w:r>
              <w:rPr>
                <w:rFonts w:ascii="Arial Narrow" w:cs="Arial Narrow" w:hAnsi="Arial Narrow" w:eastAsia="Arial Narrow"/>
                <w:i w:val="0"/>
                <w:iCs w:val="0"/>
                <w:sz w:val="18"/>
                <w:szCs w:val="18"/>
                <w:shd w:val="nil" w:color="auto" w:fill="auto"/>
                <w:lang w:val="it-IT"/>
              </w:rPr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20" w:after="2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Ricercatore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Fonts w:ascii="Arial Narrow" w:hAnsi="Arial Narrow" w:hint="default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Principali mansioni e responsabilit</w:t>
            </w:r>
            <w:r>
              <w:rPr>
                <w:rFonts w:ascii="Arial Narrow" w:hAnsi="Arial Narrow" w:hint="default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à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20" w:after="2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Ricerca ed Insegnamento</w:t>
            </w:r>
          </w:p>
        </w:tc>
      </w:tr>
    </w:tbl>
    <w:p>
      <w:pPr>
        <w:pStyle w:val="Aaoeeu"/>
        <w:jc w:val="both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p>
      <w:pPr>
        <w:pStyle w:val="Normale"/>
        <w:rPr>
          <w:rFonts w:ascii="Arial Narrow" w:cs="Arial Narrow" w:hAnsi="Arial Narrow" w:eastAsia="Arial Narrow"/>
        </w:rPr>
      </w:pPr>
    </w:p>
    <w:p>
      <w:pPr>
        <w:pStyle w:val="Aaoeeu"/>
        <w:rPr>
          <w:rFonts w:ascii="Arial Narrow" w:cs="Arial Narrow" w:hAnsi="Arial Narrow" w:eastAsia="Arial Narrow"/>
          <w:lang w:val="it-IT"/>
        </w:rPr>
      </w:pPr>
    </w:p>
    <w:tbl>
      <w:tblPr>
        <w:tblW w:w="294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3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</w:pPr>
            <w:r>
              <w:rPr>
                <w:rFonts w:ascii="Arial Narrow" w:hAnsi="Arial Narrow"/>
                <w:smallCaps w:val="1"/>
                <w:sz w:val="24"/>
                <w:szCs w:val="24"/>
                <w:shd w:val="nil" w:color="auto" w:fill="auto"/>
                <w:rtl w:val="0"/>
                <w:lang w:val="it-IT"/>
              </w:rPr>
              <w:t>Istruzione e formazione</w:t>
            </w:r>
          </w:p>
        </w:tc>
      </w:tr>
    </w:tbl>
    <w:p>
      <w:pPr>
        <w:pStyle w:val="Aaoeeu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tbl>
      <w:tblPr>
        <w:tblW w:w="92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98"/>
        <w:gridCol w:w="251"/>
        <w:gridCol w:w="6383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Fonts w:ascii="Arial Narrow" w:hAnsi="Arial Narrow" w:hint="default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Date (da </w:t>
            </w:r>
            <w:r>
              <w:rPr>
                <w:rFonts w:ascii="Arial Narrow" w:hAnsi="Arial Narrow" w:hint="default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a)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rtl w:val="0"/>
                <w:lang w:val="en-US"/>
              </w:rPr>
              <w:t>Ottobre 1990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en-US"/>
              </w:rPr>
              <w:t>- Luglio 1992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Fonts w:ascii="Arial Narrow" w:hAnsi="Arial Narrow" w:hint="default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Nome e tipo di istituto di istruzione o formazione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Christian-Albrechts-Universit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 zu Kiel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Fonts w:ascii="Arial Narrow" w:hAnsi="Arial Narrow" w:hint="default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Principali materie / abilit</w:t>
            </w:r>
            <w:r>
              <w:rPr>
                <w:rFonts w:ascii="Arial Narrow" w:hAnsi="Arial Narrow" w:hint="default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professionali oggetto dello studio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20" w:after="2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Matematica pura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Fonts w:ascii="Arial Narrow" w:hAnsi="Arial Narrow" w:hint="default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Qualifica conseguita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20" w:after="2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Doktror Rerum Naturae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Fonts w:ascii="Arial Narrow" w:hAnsi="Arial Narrow" w:hint="default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Livello nella classificazione nazionale (se pertinente</w:t>
            </w:r>
            <w:r>
              <w:rPr>
                <w:rFonts w:ascii="Arial Narrow" w:hAnsi="Arial Narrow"/>
                <w:i w:val="0"/>
                <w:iCs w:val="0"/>
                <w:sz w:val="16"/>
                <w:szCs w:val="16"/>
                <w:shd w:val="nil" w:color="auto" w:fill="auto"/>
                <w:rtl w:val="0"/>
                <w:lang w:val="it-IT"/>
              </w:rPr>
              <w:t>)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20" w:after="2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Dottorato (Promotion)</w:t>
            </w:r>
          </w:p>
        </w:tc>
      </w:tr>
    </w:tbl>
    <w:p>
      <w:pPr>
        <w:pStyle w:val="Aaoeeu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rPr>
          <w:rFonts w:ascii="Arial Narrow" w:cs="Arial Narrow" w:hAnsi="Arial Narrow" w:eastAsia="Arial Narrow"/>
          <w:lang w:val="it-IT"/>
        </w:rPr>
      </w:pPr>
    </w:p>
    <w:tbl>
      <w:tblPr>
        <w:tblW w:w="92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98"/>
        <w:gridCol w:w="251"/>
        <w:gridCol w:w="6383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Fonts w:ascii="Arial Narrow" w:hAnsi="Arial Narrow" w:hint="default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Date (da </w:t>
            </w:r>
            <w:r>
              <w:rPr>
                <w:rFonts w:ascii="Arial Narrow" w:hAnsi="Arial Narrow" w:hint="default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a)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rtl w:val="0"/>
                <w:lang w:val="en-US"/>
              </w:rPr>
              <w:t>Ottobre 1981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en-US"/>
              </w:rPr>
              <w:t>-Novembre 1987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Fonts w:ascii="Arial Narrow" w:hAnsi="Arial Narrow" w:hint="default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Nome e tipo di istituto di istruzione o formazione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Universit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degli studi di Padova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Fonts w:ascii="Arial Narrow" w:hAnsi="Arial Narrow" w:hint="default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Principali materie / abilit</w:t>
            </w:r>
            <w:r>
              <w:rPr>
                <w:rFonts w:ascii="Arial Narrow" w:hAnsi="Arial Narrow" w:hint="default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professionali oggetto dello studio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20" w:after="2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Matematica pura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Fonts w:ascii="Arial Narrow" w:hAnsi="Arial Narrow" w:hint="default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Qualifica conseguita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20" w:after="2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Dottore in Matematica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Fonts w:ascii="Arial Narrow" w:hAnsi="Arial Narrow" w:hint="default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Livello nella classificazione nazionale (se pertinente</w:t>
            </w:r>
            <w:r>
              <w:rPr>
                <w:rFonts w:ascii="Arial Narrow" w:hAnsi="Arial Narrow"/>
                <w:i w:val="0"/>
                <w:iCs w:val="0"/>
                <w:sz w:val="16"/>
                <w:szCs w:val="16"/>
                <w:shd w:val="nil" w:color="auto" w:fill="auto"/>
                <w:rtl w:val="0"/>
                <w:lang w:val="it-IT"/>
              </w:rPr>
              <w:t>)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20" w:after="2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Laurea </w:t>
            </w:r>
          </w:p>
        </w:tc>
      </w:tr>
    </w:tbl>
    <w:p>
      <w:pPr>
        <w:pStyle w:val="Normale"/>
        <w:rPr>
          <w:rFonts w:ascii="Arial Narrow" w:cs="Arial Narrow" w:hAnsi="Arial Narrow" w:eastAsia="Arial Narrow"/>
        </w:rPr>
      </w:pPr>
    </w:p>
    <w:tbl>
      <w:tblPr>
        <w:tblW w:w="104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3"/>
        <w:gridCol w:w="283"/>
        <w:gridCol w:w="7230"/>
      </w:tblGrid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top"/>
          </w:tcPr>
          <w:p>
            <w:pPr>
              <w:pStyle w:val="Aaoeeu"/>
              <w:widowControl w:val="1"/>
              <w:spacing w:before="20" w:after="20"/>
              <w:ind w:right="33"/>
              <w:jc w:val="right"/>
            </w:pPr>
            <w:r>
              <w:rPr>
                <w:rFonts w:ascii="Arial Narrow" w:hAnsi="Arial Narrow"/>
                <w:smallCaps w:val="1"/>
                <w:sz w:val="22"/>
                <w:szCs w:val="22"/>
                <w:shd w:val="nil" w:color="auto" w:fill="auto"/>
                <w:rtl w:val="0"/>
                <w:lang w:val="it-IT"/>
              </w:rPr>
              <w:t>Madrelingua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spacing w:before="20" w:after="20"/>
            </w:pPr>
            <w:r>
              <w:rPr>
                <w:rFonts w:ascii="Arial Narrow" w:hAnsi="Arial Narrow"/>
                <w:b w:val="1"/>
                <w:bCs w:val="1"/>
                <w:smallCaps w:val="1"/>
                <w:shd w:val="nil" w:color="auto" w:fill="auto"/>
                <w:rtl w:val="0"/>
                <w:lang w:val="it-IT"/>
              </w:rPr>
              <w:t>Italiano</w:t>
            </w:r>
          </w:p>
        </w:tc>
      </w:tr>
    </w:tbl>
    <w:p>
      <w:pPr>
        <w:pStyle w:val="Normale"/>
        <w:rPr>
          <w:rFonts w:ascii="Arial Narrow" w:cs="Arial Narrow" w:hAnsi="Arial Narrow" w:eastAsia="Arial Narrow"/>
        </w:rPr>
      </w:pPr>
    </w:p>
    <w:p>
      <w:pPr>
        <w:pStyle w:val="Aaoeeu"/>
        <w:spacing w:before="20" w:after="20"/>
        <w:rPr>
          <w:rFonts w:ascii="Arial Narrow" w:cs="Arial Narrow" w:hAnsi="Arial Narrow" w:eastAsia="Arial Narrow"/>
          <w:lang w:val="it-IT"/>
        </w:rPr>
      </w:pPr>
    </w:p>
    <w:tbl>
      <w:tblPr>
        <w:tblW w:w="294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3"/>
      </w:tblGrid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</w:pPr>
            <w:r>
              <w:rPr>
                <w:rFonts w:ascii="Arial Narrow" w:hAnsi="Arial Narrow"/>
                <w:b w:val="0"/>
                <w:bCs w:val="0"/>
                <w:smallCaps w:val="1"/>
                <w:sz w:val="22"/>
                <w:szCs w:val="22"/>
                <w:shd w:val="nil" w:color="auto" w:fill="auto"/>
                <w:rtl w:val="0"/>
                <w:lang w:val="it-IT"/>
              </w:rPr>
              <w:t>Altre lingu</w:t>
            </w:r>
            <w:r>
              <w:rPr>
                <w:rFonts w:ascii="Arial Narrow" w:hAnsi="Arial Narrow"/>
                <w:b w:val="0"/>
                <w:bCs w:val="0"/>
                <w:smallCaps w:val="1"/>
                <w:sz w:val="22"/>
                <w:szCs w:val="22"/>
                <w:shd w:val="nil" w:color="auto" w:fill="auto"/>
                <w:rtl w:val="0"/>
                <w:lang w:val="it-IT"/>
              </w:rPr>
              <w:t>e</w:t>
            </w:r>
          </w:p>
        </w:tc>
      </w:tr>
    </w:tbl>
    <w:p>
      <w:pPr>
        <w:pStyle w:val="Aaoeeu"/>
        <w:spacing w:before="20" w:after="20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spacing w:before="20" w:after="20"/>
        <w:rPr>
          <w:rFonts w:ascii="Arial Narrow" w:cs="Arial Narrow" w:hAnsi="Arial Narrow" w:eastAsia="Arial Narrow"/>
          <w:sz w:val="10"/>
          <w:szCs w:val="10"/>
          <w:lang w:val="it-IT"/>
        </w:rPr>
      </w:pPr>
    </w:p>
    <w:tbl>
      <w:tblPr>
        <w:tblW w:w="970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32"/>
        <w:gridCol w:w="263"/>
        <w:gridCol w:w="6712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7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top"/>
          </w:tcPr>
          <w:p/>
        </w:tc>
        <w:tc>
          <w:tcPr>
            <w:tcW w:type="dxa" w:w="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spacing w:before="20" w:after="20"/>
            </w:pPr>
            <w:r>
              <w:rPr>
                <w:rFonts w:ascii="Arial Narrow" w:hAnsi="Arial Narrow"/>
                <w:b w:val="1"/>
                <w:bCs w:val="1"/>
                <w:smallCaps w:val="1"/>
                <w:shd w:val="nil" w:color="auto" w:fill="auto"/>
                <w:rtl w:val="0"/>
                <w:lang w:val="it-IT"/>
              </w:rPr>
              <w:t>Inglese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7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top"/>
          </w:tcPr>
          <w:p>
            <w:pPr>
              <w:pStyle w:val="A?eeaoae?aa 2"/>
              <w:widowControl w:val="1"/>
              <w:spacing w:before="20" w:after="20"/>
              <w:ind w:right="33"/>
            </w:pPr>
            <w:r>
              <w:rPr>
                <w:rFonts w:ascii="Arial Narrow" w:hAnsi="Arial Narrow" w:hint="default"/>
                <w:b w:val="1"/>
                <w:bCs w:val="1"/>
                <w:i w:val="0"/>
                <w:iCs w:val="0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hd w:val="nil" w:color="auto" w:fill="auto"/>
                <w:rtl w:val="0"/>
                <w:lang w:val="it-IT"/>
              </w:rPr>
              <w:t>Capacit</w:t>
            </w:r>
            <w:r>
              <w:rPr>
                <w:rFonts w:ascii="Arial Narrow" w:hAnsi="Arial Narrow" w:hint="default"/>
                <w:i w:val="0"/>
                <w:iCs w:val="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Arial Narrow" w:hAnsi="Arial Narrow"/>
                <w:i w:val="0"/>
                <w:iCs w:val="0"/>
                <w:shd w:val="nil" w:color="auto" w:fill="auto"/>
                <w:rtl w:val="0"/>
                <w:lang w:val="it-IT"/>
              </w:rPr>
              <w:t>di lettura</w:t>
            </w:r>
          </w:p>
        </w:tc>
        <w:tc>
          <w:tcPr>
            <w:tcW w:type="dxa" w:w="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spacing w:before="20" w:after="20"/>
            </w:pPr>
            <w:r>
              <w:rPr>
                <w:rFonts w:ascii="Arial Narrow" w:hAnsi="Arial Narrow"/>
                <w:smallCaps w:val="1"/>
                <w:rtl w:val="0"/>
                <w:lang w:val="it-IT"/>
              </w:rPr>
              <w:t>eccellente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7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top"/>
          </w:tcPr>
          <w:p>
            <w:pPr>
              <w:pStyle w:val="A?eeaoae?aa 2"/>
              <w:widowControl w:val="1"/>
              <w:spacing w:before="20" w:after="20"/>
              <w:ind w:right="33"/>
            </w:pPr>
            <w:r>
              <w:rPr>
                <w:rFonts w:ascii="Arial Narrow" w:hAnsi="Arial Narrow" w:hint="default"/>
                <w:b w:val="1"/>
                <w:bCs w:val="1"/>
                <w:i w:val="0"/>
                <w:iCs w:val="0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hd w:val="nil" w:color="auto" w:fill="auto"/>
                <w:rtl w:val="0"/>
                <w:lang w:val="it-IT"/>
              </w:rPr>
              <w:t>Capacit</w:t>
            </w:r>
            <w:r>
              <w:rPr>
                <w:rFonts w:ascii="Arial Narrow" w:hAnsi="Arial Narrow" w:hint="default"/>
                <w:i w:val="0"/>
                <w:iCs w:val="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Arial Narrow" w:hAnsi="Arial Narrow"/>
                <w:i w:val="0"/>
                <w:iCs w:val="0"/>
                <w:shd w:val="nil" w:color="auto" w:fill="auto"/>
                <w:rtl w:val="0"/>
                <w:lang w:val="it-IT"/>
              </w:rPr>
              <w:t>di scrittura</w:t>
            </w:r>
          </w:p>
        </w:tc>
        <w:tc>
          <w:tcPr>
            <w:tcW w:type="dxa" w:w="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spacing w:before="20" w:after="20"/>
            </w:pPr>
            <w:r>
              <w:rPr>
                <w:rFonts w:ascii="Arial Narrow" w:hAnsi="Arial Narrow"/>
                <w:smallCaps w:val="1"/>
                <w:rtl w:val="0"/>
                <w:lang w:val="it-IT"/>
              </w:rPr>
              <w:t>eccellente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7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top"/>
          </w:tcPr>
          <w:p>
            <w:pPr>
              <w:pStyle w:val="Aaoeeu"/>
              <w:spacing w:before="20" w:after="20"/>
              <w:ind w:right="33"/>
              <w:jc w:val="right"/>
            </w:pPr>
            <w:r>
              <w:rPr>
                <w:rFonts w:ascii="Arial Narrow" w:hAnsi="Arial Narrow" w:hint="default"/>
                <w:b w:val="1"/>
                <w:bCs w:val="1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/>
                <w:shd w:val="nil" w:color="auto" w:fill="auto"/>
                <w:rtl w:val="0"/>
                <w:lang w:val="it-IT"/>
              </w:rPr>
              <w:t>Capacit</w:t>
            </w:r>
            <w:r>
              <w:rPr>
                <w:rFonts w:ascii="Arial Narrow" w:hAnsi="Arial Narrow" w:hint="default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Arial Narrow" w:hAnsi="Arial Narrow"/>
                <w:shd w:val="nil" w:color="auto" w:fill="auto"/>
                <w:rtl w:val="0"/>
                <w:lang w:val="it-IT"/>
              </w:rPr>
              <w:t>di espressione orale</w:t>
            </w:r>
          </w:p>
        </w:tc>
        <w:tc>
          <w:tcPr>
            <w:tcW w:type="dxa" w:w="2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spacing w:before="20" w:after="20"/>
            </w:pPr>
            <w:r>
              <w:rPr>
                <w:rFonts w:ascii="Arial Narrow" w:hAnsi="Arial Narrow"/>
                <w:smallCaps w:val="1"/>
                <w:rtl w:val="0"/>
                <w:lang w:val="it-IT"/>
              </w:rPr>
              <w:t>eccellente</w:t>
            </w:r>
          </w:p>
        </w:tc>
      </w:tr>
    </w:tbl>
    <w:p>
      <w:pPr>
        <w:pStyle w:val="Aaoeeu"/>
        <w:spacing w:before="20" w:after="20"/>
        <w:rPr>
          <w:rFonts w:ascii="Arial Narrow" w:cs="Arial Narrow" w:hAnsi="Arial Narrow" w:eastAsia="Arial Narrow"/>
          <w:sz w:val="10"/>
          <w:szCs w:val="10"/>
          <w:lang w:val="it-IT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spacing w:before="20" w:after="20"/>
        <w:rPr>
          <w:rFonts w:ascii="Arial Narrow" w:cs="Arial Narrow" w:hAnsi="Arial Narrow" w:eastAsia="Arial Narrow"/>
          <w:sz w:val="10"/>
          <w:szCs w:val="10"/>
          <w:lang w:val="it-IT"/>
        </w:rPr>
      </w:pPr>
    </w:p>
    <w:tbl>
      <w:tblPr>
        <w:tblW w:w="947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67"/>
        <w:gridCol w:w="257"/>
        <w:gridCol w:w="6552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6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top"/>
          </w:tcPr>
          <w:p/>
        </w:tc>
        <w:tc>
          <w:tcPr>
            <w:tcW w:type="dxa" w:w="2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spacing w:before="20" w:after="20"/>
            </w:pPr>
            <w:r>
              <w:rPr>
                <w:rFonts w:ascii="Arial Narrow" w:hAnsi="Arial Narrow"/>
                <w:b w:val="1"/>
                <w:bCs w:val="1"/>
                <w:smallCaps w:val="1"/>
                <w:rtl w:val="0"/>
                <w:lang w:val="it-IT"/>
              </w:rPr>
              <w:t>Tedesco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6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top"/>
          </w:tcPr>
          <w:p>
            <w:pPr>
              <w:pStyle w:val="A?eeaoae?aa 2"/>
              <w:widowControl w:val="1"/>
              <w:spacing w:before="20" w:after="20"/>
              <w:ind w:right="33"/>
            </w:pPr>
            <w:r>
              <w:rPr>
                <w:rFonts w:ascii="Arial Narrow" w:hAnsi="Arial Narrow" w:hint="default"/>
                <w:b w:val="1"/>
                <w:bCs w:val="1"/>
                <w:i w:val="0"/>
                <w:iCs w:val="0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hd w:val="nil" w:color="auto" w:fill="auto"/>
                <w:rtl w:val="0"/>
                <w:lang w:val="it-IT"/>
              </w:rPr>
              <w:t>Capacit</w:t>
            </w:r>
            <w:r>
              <w:rPr>
                <w:rFonts w:ascii="Arial Narrow" w:hAnsi="Arial Narrow" w:hint="default"/>
                <w:i w:val="0"/>
                <w:iCs w:val="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Arial Narrow" w:hAnsi="Arial Narrow"/>
                <w:i w:val="0"/>
                <w:iCs w:val="0"/>
                <w:shd w:val="nil" w:color="auto" w:fill="auto"/>
                <w:rtl w:val="0"/>
                <w:lang w:val="it-IT"/>
              </w:rPr>
              <w:t>di lettura</w:t>
            </w:r>
          </w:p>
        </w:tc>
        <w:tc>
          <w:tcPr>
            <w:tcW w:type="dxa" w:w="2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spacing w:before="20" w:after="20"/>
            </w:pPr>
            <w:r>
              <w:rPr>
                <w:rFonts w:ascii="Arial Narrow" w:hAnsi="Arial Narrow"/>
                <w:smallCaps w:val="1"/>
                <w:rtl w:val="0"/>
                <w:lang w:val="it-IT"/>
              </w:rPr>
              <w:t>eccellente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6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top"/>
          </w:tcPr>
          <w:p>
            <w:pPr>
              <w:pStyle w:val="A?eeaoae?aa 2"/>
              <w:widowControl w:val="1"/>
              <w:spacing w:before="20" w:after="20"/>
              <w:ind w:right="33"/>
            </w:pPr>
            <w:r>
              <w:rPr>
                <w:rFonts w:ascii="Arial Narrow" w:hAnsi="Arial Narrow" w:hint="default"/>
                <w:b w:val="1"/>
                <w:bCs w:val="1"/>
                <w:i w:val="0"/>
                <w:iCs w:val="0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hd w:val="nil" w:color="auto" w:fill="auto"/>
                <w:rtl w:val="0"/>
                <w:lang w:val="it-IT"/>
              </w:rPr>
              <w:t>Capacit</w:t>
            </w:r>
            <w:r>
              <w:rPr>
                <w:rFonts w:ascii="Arial Narrow" w:hAnsi="Arial Narrow" w:hint="default"/>
                <w:i w:val="0"/>
                <w:iCs w:val="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Arial Narrow" w:hAnsi="Arial Narrow"/>
                <w:i w:val="0"/>
                <w:iCs w:val="0"/>
                <w:shd w:val="nil" w:color="auto" w:fill="auto"/>
                <w:rtl w:val="0"/>
                <w:lang w:val="it-IT"/>
              </w:rPr>
              <w:t>di scrittura</w:t>
            </w:r>
          </w:p>
        </w:tc>
        <w:tc>
          <w:tcPr>
            <w:tcW w:type="dxa" w:w="2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spacing w:before="20" w:after="20"/>
            </w:pPr>
            <w:r>
              <w:rPr>
                <w:rFonts w:ascii="Arial Narrow" w:hAnsi="Arial Narrow"/>
                <w:smallCaps w:val="1"/>
                <w:rtl w:val="0"/>
                <w:lang w:val="it-IT"/>
              </w:rPr>
              <w:t>eccellente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6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top"/>
          </w:tcPr>
          <w:p>
            <w:pPr>
              <w:pStyle w:val="Aaoeeu"/>
              <w:spacing w:before="20" w:after="20"/>
              <w:ind w:right="33"/>
              <w:jc w:val="right"/>
            </w:pPr>
            <w:r>
              <w:rPr>
                <w:rFonts w:ascii="Arial Narrow" w:hAnsi="Arial Narrow" w:hint="default"/>
                <w:b w:val="1"/>
                <w:bCs w:val="1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/>
                <w:shd w:val="nil" w:color="auto" w:fill="auto"/>
                <w:rtl w:val="0"/>
                <w:lang w:val="it-IT"/>
              </w:rPr>
              <w:t>Capacit</w:t>
            </w:r>
            <w:r>
              <w:rPr>
                <w:rFonts w:ascii="Arial Narrow" w:hAnsi="Arial Narrow" w:hint="default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Arial Narrow" w:hAnsi="Arial Narrow"/>
                <w:shd w:val="nil" w:color="auto" w:fill="auto"/>
                <w:rtl w:val="0"/>
                <w:lang w:val="it-IT"/>
              </w:rPr>
              <w:t>di espressione orale</w:t>
            </w:r>
          </w:p>
        </w:tc>
        <w:tc>
          <w:tcPr>
            <w:tcW w:type="dxa" w:w="2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5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spacing w:before="20" w:after="20"/>
            </w:pPr>
            <w:r>
              <w:rPr>
                <w:rFonts w:ascii="Arial Narrow" w:hAnsi="Arial Narrow"/>
                <w:smallCaps w:val="1"/>
                <w:rtl w:val="0"/>
                <w:lang w:val="it-IT"/>
              </w:rPr>
              <w:t>Buono</w:t>
            </w:r>
          </w:p>
        </w:tc>
      </w:tr>
    </w:tbl>
    <w:p>
      <w:pPr>
        <w:pStyle w:val="Aaoeeu"/>
        <w:spacing w:before="20" w:after="20"/>
        <w:rPr>
          <w:rFonts w:ascii="Arial Narrow" w:cs="Arial Narrow" w:hAnsi="Arial Narrow" w:eastAsia="Arial Narrow"/>
          <w:sz w:val="10"/>
          <w:szCs w:val="10"/>
          <w:lang w:val="it-IT"/>
        </w:rPr>
      </w:pPr>
    </w:p>
    <w:tbl>
      <w:tblPr>
        <w:tblW w:w="104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3"/>
        <w:gridCol w:w="283"/>
        <w:gridCol w:w="7230"/>
      </w:tblGrid>
      <w:tr>
        <w:tblPrEx>
          <w:shd w:val="clear" w:color="auto" w:fill="ced7e7"/>
        </w:tblPrEx>
        <w:trPr>
          <w:trHeight w:val="551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top"/>
          </w:tcPr>
          <w:p>
            <w:pPr>
              <w:pStyle w:val="Aaoeeu"/>
              <w:widowControl w:val="1"/>
              <w:spacing w:before="20" w:after="20"/>
              <w:ind w:right="33"/>
              <w:jc w:val="right"/>
            </w:pPr>
            <w:r>
              <w:rPr>
                <w:rFonts w:ascii="Arial Narrow" w:hAnsi="Arial Narrow"/>
                <w:smallCaps w:val="1"/>
                <w:sz w:val="24"/>
                <w:szCs w:val="24"/>
                <w:shd w:val="nil" w:color="auto" w:fill="auto"/>
                <w:rtl w:val="0"/>
                <w:lang w:val="it-IT"/>
              </w:rPr>
              <w:t>Incarichi istituzionali</w:t>
            </w:r>
            <w:r>
              <w:rPr>
                <w:sz w:val="16"/>
                <w:szCs w:val="16"/>
                <w:shd w:val="nil" w:color="auto" w:fill="auto"/>
              </w:rPr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spacing w:before="20" w:after="20"/>
              <w:rPr>
                <w:rFonts w:ascii="Arial Narrow" w:cs="Arial Narrow" w:hAnsi="Arial Narrow" w:eastAsia="Arial Narrow"/>
                <w:smallCaps w:val="1"/>
                <w:shd w:val="nil" w:color="auto" w:fill="auto"/>
                <w:lang w:val="it-IT"/>
              </w:rPr>
            </w:pPr>
            <w:r>
              <w:rPr>
                <w:rFonts w:ascii="Arial Narrow" w:hAnsi="Arial Narrow"/>
                <w:smallCaps w:val="1"/>
                <w:shd w:val="nil" w:color="auto" w:fill="auto"/>
                <w:rtl w:val="0"/>
                <w:lang w:val="it-IT"/>
              </w:rPr>
              <w:t>Componente commissione piani di studio per il Corso di Studi in Matematica</w:t>
            </w:r>
          </w:p>
          <w:p>
            <w:pPr>
              <w:pStyle w:val="Eaoae?aa"/>
              <w:widowControl w:val="1"/>
              <w:spacing w:before="20" w:after="20"/>
            </w:pPr>
            <w:r>
              <w:rPr>
                <w:rFonts w:ascii="Arial Narrow" w:hAnsi="Arial Narrow"/>
                <w:smallCaps w:val="1"/>
                <w:shd w:val="nil" w:color="auto" w:fill="auto"/>
                <w:rtl w:val="0"/>
                <w:lang w:val="it-IT"/>
              </w:rPr>
              <w:t>Coordinatore Erasmus per Dortmund</w:t>
            </w:r>
          </w:p>
        </w:tc>
      </w:tr>
    </w:tbl>
    <w:p>
      <w:pPr>
        <w:pStyle w:val="Aaoeeu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tbl>
      <w:tblPr>
        <w:tblW w:w="28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4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Aaoeeu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tbl>
      <w:tblPr>
        <w:tblW w:w="104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3"/>
        <w:gridCol w:w="283"/>
        <w:gridCol w:w="7230"/>
      </w:tblGrid>
      <w:tr>
        <w:tblPrEx>
          <w:shd w:val="clear" w:color="auto" w:fill="ced7e7"/>
        </w:tblPrEx>
        <w:trPr>
          <w:trHeight w:val="64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top"/>
          </w:tcPr>
          <w:p>
            <w:pPr>
              <w:pStyle w:val="Aaoeeu"/>
              <w:widowControl w:val="1"/>
              <w:spacing w:before="20" w:after="20"/>
              <w:ind w:right="33"/>
              <w:jc w:val="right"/>
            </w:pPr>
            <w:r>
              <w:rPr>
                <w:rFonts w:ascii="Arial Narrow" w:hAnsi="Arial Narrow"/>
                <w:i w:val="0"/>
                <w:iCs w:val="0"/>
                <w:smallCaps w:val="1"/>
                <w:sz w:val="24"/>
                <w:szCs w:val="24"/>
                <w:shd w:val="nil" w:color="auto" w:fill="auto"/>
                <w:rtl w:val="0"/>
                <w:lang w:val="it-IT"/>
              </w:rPr>
              <w:t>Pubblicazioni scientifiche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spacing w:before="20" w:after="20"/>
            </w:pPr>
            <w:r>
              <w:rPr>
                <w:rFonts w:ascii="Arial Narrow" w:hAnsi="Arial Narrow"/>
                <w:smallCaps w:val="1"/>
                <w:shd w:val="nil" w:color="auto" w:fill="auto"/>
                <w:rtl w:val="0"/>
                <w:lang w:val="it-IT"/>
              </w:rPr>
              <w:t>24 pubblicazioni scientifiche nell</w:t>
            </w:r>
            <w:r>
              <w:rPr>
                <w:rFonts w:ascii="Arial Narrow" w:hAnsi="Arial Narrow" w:hint="default"/>
                <w:smallCaps w:val="1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Arial Narrow" w:hAnsi="Arial Narrow"/>
                <w:smallCaps w:val="1"/>
                <w:shd w:val="nil" w:color="auto" w:fill="auto"/>
                <w:rtl w:val="0"/>
                <w:lang w:val="it-IT"/>
              </w:rPr>
              <w:t>ambito della teoria dei gruppi, in particolare gruppi semplici finiti e strutture ad essi collegate, gruppi sporadici, rappresentazioni, teoria locale</w:t>
            </w:r>
          </w:p>
        </w:tc>
      </w:tr>
    </w:tbl>
    <w:p>
      <w:pPr>
        <w:pStyle w:val="Aaoeeu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tbl>
      <w:tblPr>
        <w:tblW w:w="104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3"/>
        <w:gridCol w:w="283"/>
        <w:gridCol w:w="7230"/>
      </w:tblGrid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top"/>
          </w:tcPr>
          <w:p>
            <w:pPr>
              <w:pStyle w:val="Aaoeeu"/>
              <w:widowControl w:val="1"/>
              <w:spacing w:before="20" w:after="20"/>
              <w:ind w:right="33"/>
              <w:jc w:val="right"/>
            </w:pPr>
            <w:r>
              <w:rPr>
                <w:rFonts w:ascii="Arial Narrow" w:hAnsi="Arial Narrow"/>
                <w:i w:val="0"/>
                <w:iCs w:val="0"/>
                <w:smallCaps w:val="1"/>
                <w:sz w:val="24"/>
                <w:szCs w:val="24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Arial Narrow" w:hAnsi="Arial Narrow" w:hint="default"/>
                <w:i w:val="0"/>
                <w:iCs w:val="0"/>
                <w:smallCap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Arial Narrow" w:hAnsi="Arial Narrow"/>
                <w:i w:val="0"/>
                <w:iCs w:val="0"/>
                <w:smallCaps w:val="1"/>
                <w:sz w:val="24"/>
                <w:szCs w:val="24"/>
                <w:shd w:val="nil" w:color="auto" w:fill="auto"/>
                <w:rtl w:val="0"/>
                <w:lang w:val="it-IT"/>
              </w:rPr>
              <w:t>di ricerca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spacing w:before="20" w:after="20"/>
            </w:pPr>
            <w:r>
              <w:rPr>
                <w:rFonts w:ascii="Arial Narrow" w:hAnsi="Arial Narrow"/>
                <w:rtl w:val="0"/>
              </w:rPr>
              <w:t>Studio di strutture legate ai gruppi semplici finiti, in particolare classificazione delle algebre assiali di tipo Mostro  e rappresentazioni di Majorana dei gruppi finiti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Aaoeeu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tbl>
      <w:tblPr>
        <w:tblW w:w="104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3"/>
        <w:gridCol w:w="283"/>
        <w:gridCol w:w="7230"/>
      </w:tblGrid>
      <w:tr>
        <w:tblPrEx>
          <w:shd w:val="clear" w:color="auto" w:fill="ced7e7"/>
        </w:tblPrEx>
        <w:trPr>
          <w:trHeight w:val="184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  <w:spacing w:before="20" w:after="20"/>
            </w:pPr>
            <w:r>
              <w:rPr>
                <w:rFonts w:ascii="Arial Narrow" w:hAnsi="Arial Narrow"/>
                <w:smallCaps w:val="1"/>
                <w:sz w:val="24"/>
                <w:szCs w:val="24"/>
                <w:shd w:val="nil" w:color="auto" w:fill="auto"/>
                <w:rtl w:val="0"/>
                <w:lang w:val="it-IT"/>
              </w:rPr>
              <w:t>Privacy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rFonts w:ascii="Arial Narrow" w:cs="Arial Narrow" w:hAnsi="Arial Narrow" w:eastAsia="Arial Narrow"/>
                <w:shd w:val="nil" w:color="auto" w:fill="auto"/>
              </w:rPr>
            </w:pPr>
            <w:r>
              <w:rPr>
                <w:rFonts w:ascii="Arial Narrow" w:hAnsi="Arial Narrow"/>
                <w:shd w:val="nil" w:color="auto" w:fill="auto"/>
                <w:rtl w:val="0"/>
                <w:lang w:val="it-IT"/>
              </w:rPr>
              <w:t>Autorizzo il trattamento dei miei dati personali ai sensi dell</w:t>
            </w:r>
            <w:r>
              <w:rPr>
                <w:rFonts w:ascii="Arial Narrow" w:hAnsi="Arial Narrow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Arial Narrow" w:hAnsi="Arial Narrow"/>
                <w:shd w:val="nil" w:color="auto" w:fill="auto"/>
                <w:rtl w:val="0"/>
                <w:lang w:val="it-IT"/>
              </w:rPr>
              <w:t>art. 13 D. Lgs. 30 giugno 2003 n</w:t>
            </w:r>
            <w:r>
              <w:rPr>
                <w:rFonts w:ascii="Arial Narrow" w:hAnsi="Arial Narrow" w:hint="default"/>
                <w:shd w:val="nil" w:color="auto" w:fill="auto"/>
                <w:rtl w:val="0"/>
                <w:lang w:val="it-IT"/>
              </w:rPr>
              <w:t>°</w:t>
            </w:r>
            <w:r>
              <w:rPr>
                <w:rFonts w:ascii="Arial Narrow" w:hAnsi="Arial Narrow"/>
                <w:shd w:val="nil" w:color="auto" w:fill="auto"/>
                <w:rtl w:val="0"/>
                <w:lang w:val="it-IT"/>
              </w:rPr>
              <w:t xml:space="preserve">196 </w:t>
            </w:r>
            <w:r>
              <w:rPr>
                <w:rFonts w:ascii="Arial Narrow" w:hAnsi="Arial Narrow" w:hint="default"/>
                <w:shd w:val="nil" w:color="auto" w:fill="auto"/>
                <w:rtl w:val="0"/>
                <w:lang w:val="it-IT"/>
              </w:rPr>
              <w:t>– “</w:t>
            </w:r>
            <w:r>
              <w:rPr>
                <w:rFonts w:ascii="Arial Narrow" w:hAnsi="Arial Narrow"/>
                <w:shd w:val="nil" w:color="auto" w:fill="auto"/>
                <w:rtl w:val="0"/>
                <w:lang w:val="it-IT"/>
              </w:rPr>
              <w:t>Codice in materia di protezione dei dati personali</w:t>
            </w:r>
            <w:r>
              <w:rPr>
                <w:rFonts w:ascii="Arial Narrow" w:hAnsi="Arial Narrow" w:hint="default"/>
                <w:shd w:val="nil" w:color="auto" w:fill="auto"/>
                <w:rtl w:val="0"/>
                <w:lang w:val="it-IT"/>
              </w:rPr>
              <w:t xml:space="preserve">” </w:t>
            </w:r>
            <w:r>
              <w:rPr>
                <w:rFonts w:ascii="Arial Narrow" w:hAnsi="Arial Narrow"/>
                <w:shd w:val="nil" w:color="auto" w:fill="auto"/>
                <w:rtl w:val="0"/>
                <w:lang w:val="it-IT"/>
              </w:rPr>
              <w:t>e dell</w:t>
            </w:r>
            <w:r>
              <w:rPr>
                <w:rFonts w:ascii="Arial Narrow" w:hAnsi="Arial Narrow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Arial Narrow" w:hAnsi="Arial Narrow"/>
                <w:shd w:val="nil" w:color="auto" w:fill="auto"/>
                <w:rtl w:val="0"/>
                <w:lang w:val="it-IT"/>
              </w:rPr>
              <w:t xml:space="preserve">art. 13 GDPR 679/16 </w:t>
            </w:r>
            <w:r>
              <w:rPr>
                <w:rFonts w:ascii="Arial Narrow" w:hAnsi="Arial Narrow" w:hint="default"/>
                <w:shd w:val="nil" w:color="auto" w:fill="auto"/>
                <w:rtl w:val="0"/>
                <w:lang w:val="it-IT"/>
              </w:rPr>
              <w:t>– “</w:t>
            </w:r>
            <w:r>
              <w:rPr>
                <w:rFonts w:ascii="Arial Narrow" w:hAnsi="Arial Narrow"/>
                <w:shd w:val="nil" w:color="auto" w:fill="auto"/>
                <w:rtl w:val="0"/>
                <w:lang w:val="it-IT"/>
              </w:rPr>
              <w:t>Regolamento europeo sulla protezione dei dati personali"</w:t>
            </w:r>
          </w:p>
          <w:p>
            <w:pPr>
              <w:pStyle w:val="Normale"/>
              <w:rPr>
                <w:rFonts w:ascii="Arial Narrow" w:cs="Arial Narrow" w:hAnsi="Arial Narrow" w:eastAsia="Arial Narrow"/>
                <w:shd w:val="nil" w:color="auto" w:fill="auto"/>
                <w:lang w:val="it-IT"/>
              </w:rPr>
            </w:pPr>
          </w:p>
          <w:p>
            <w:pPr>
              <w:pStyle w:val="Normale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shd w:val="nil" w:color="auto" w:fill="auto"/>
                <w:rtl w:val="0"/>
                <w:lang w:val="it-IT"/>
              </w:rPr>
              <w:t xml:space="preserve">Data, </w:t>
            </w:r>
            <w:r>
              <w:rPr>
                <w:rFonts w:ascii="Arial Narrow" w:hAnsi="Arial Narrow"/>
                <w:shd w:val="nil" w:color="auto" w:fill="auto"/>
                <w:rtl w:val="0"/>
                <w:lang w:val="en-US"/>
              </w:rPr>
              <w:t>5 aprile 2023</w:t>
            </w:r>
          </w:p>
          <w:p>
            <w:pPr>
              <w:pStyle w:val="Eaoae?aa"/>
              <w:widowControl w:val="1"/>
              <w:spacing w:before="20" w:after="20"/>
              <w:rPr>
                <w:rFonts w:ascii="Arial Narrow" w:cs="Arial Narrow" w:hAnsi="Arial Narrow" w:eastAsia="Arial Narrow"/>
                <w:shd w:val="nil" w:color="auto" w:fill="auto"/>
                <w:lang w:val="it-IT"/>
              </w:rPr>
            </w:pPr>
          </w:p>
          <w:p>
            <w:pPr>
              <w:pStyle w:val="Eaoae?aa"/>
              <w:widowControl w:val="1"/>
              <w:spacing w:before="20" w:after="20"/>
            </w:pPr>
            <w:r>
              <w:rPr>
                <w:rFonts w:ascii="Arial Narrow" w:cs="Arial Narrow" w:hAnsi="Arial Narrow" w:eastAsia="Arial Narrow"/>
                <w:shd w:val="nil" w:color="auto" w:fill="auto"/>
                <w:lang w:val="it-IT"/>
              </w:rPr>
            </w:r>
          </w:p>
        </w:tc>
      </w:tr>
    </w:tbl>
    <w:p>
      <w:pPr>
        <w:pStyle w:val="Aaoeeu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spacing w:before="20" w:after="20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spacing w:before="20" w:after="20"/>
        <w:rPr>
          <w:rFonts w:ascii="Arial Narrow" w:cs="Arial Narrow" w:hAnsi="Arial Narrow" w:eastAsia="Arial Narrow"/>
          <w:sz w:val="16"/>
          <w:szCs w:val="16"/>
          <w:lang w:val="it-IT"/>
        </w:rPr>
      </w:pPr>
    </w:p>
    <w:tbl>
      <w:tblPr>
        <w:tblW w:w="104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3"/>
        <w:gridCol w:w="283"/>
        <w:gridCol w:w="7230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Aaoeeu"/>
        <w:spacing w:before="20" w:after="20"/>
      </w:pPr>
      <w:r>
        <w:rPr>
          <w:rFonts w:ascii="Arial Narrow" w:cs="Arial Narrow" w:hAnsi="Arial Narrow" w:eastAsia="Arial Narrow"/>
          <w:sz w:val="16"/>
          <w:szCs w:val="16"/>
          <w:lang w:val="it-IT"/>
        </w:rPr>
      </w:r>
    </w:p>
    <w:sectPr>
      <w:headerReference w:type="default" r:id="rId4"/>
      <w:footerReference w:type="default" r:id="rId5"/>
      <w:pgSz w:w="11900" w:h="16840" w:orient="portrait"/>
      <w:pgMar w:top="851" w:right="1797" w:bottom="851" w:left="851" w:header="0" w:footer="45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Narrow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è di pagina"/>
      <w:rPr>
        <w:rStyle w:val="Numero pagina"/>
      </w:rPr>
    </w:pPr>
  </w:p>
  <w:p>
    <w:pPr>
      <w:pStyle w:val="Aaoeeu"/>
      <w:widowControl w:val="1"/>
      <w:tabs>
        <w:tab w:val="left" w:pos="3261"/>
      </w:tabs>
      <w:bidi w:val="0"/>
      <w:ind w:left="0" w:right="0" w:firstLine="0"/>
      <w:jc w:val="right"/>
      <w:rPr>
        <w:rFonts w:ascii="Arial Narrow" w:cs="Arial Narrow" w:hAnsi="Arial Narrow" w:eastAsia="Arial Narrow"/>
        <w:i w:val="1"/>
        <w:iCs w:val="1"/>
        <w:sz w:val="16"/>
        <w:szCs w:val="16"/>
        <w:shd w:val="nil" w:color="auto" w:fill="auto"/>
        <w:rtl w:val="0"/>
      </w:rPr>
    </w:pPr>
    <w:r>
      <w:rPr>
        <w:rFonts w:ascii="Arial Narrow" w:hAnsi="Arial Narrow"/>
        <w:i w:val="1"/>
        <w:iCs w:val="1"/>
        <w:sz w:val="16"/>
        <w:szCs w:val="16"/>
        <w:shd w:val="nil" w:color="auto" w:fill="auto"/>
        <w:rtl w:val="0"/>
        <w:lang w:val="it-IT"/>
      </w:rPr>
      <w:t xml:space="preserve">Pagina </w:t>
    </w:r>
    <w:r>
      <w:rPr>
        <w:rFonts w:ascii="Arial Narrow" w:cs="Arial Narrow" w:hAnsi="Arial Narrow" w:eastAsia="Arial Narrow"/>
        <w:i w:val="1"/>
        <w:iCs w:val="1"/>
        <w:sz w:val="16"/>
        <w:szCs w:val="16"/>
        <w:shd w:val="nil" w:color="auto" w:fill="auto"/>
        <w:lang w:val="it-IT"/>
      </w:rPr>
      <w:fldChar w:fldCharType="begin" w:fldLock="0"/>
    </w:r>
    <w:r>
      <w:rPr>
        <w:rFonts w:ascii="Arial Narrow" w:cs="Arial Narrow" w:hAnsi="Arial Narrow" w:eastAsia="Arial Narrow"/>
        <w:i w:val="1"/>
        <w:iCs w:val="1"/>
        <w:sz w:val="16"/>
        <w:szCs w:val="16"/>
        <w:shd w:val="nil" w:color="auto" w:fill="auto"/>
        <w:lang w:val="it-IT"/>
      </w:rPr>
      <w:instrText xml:space="preserve"> PAGE </w:instrText>
    </w:r>
    <w:r>
      <w:rPr>
        <w:rFonts w:ascii="Arial Narrow" w:cs="Arial Narrow" w:hAnsi="Arial Narrow" w:eastAsia="Arial Narrow"/>
        <w:i w:val="1"/>
        <w:iCs w:val="1"/>
        <w:sz w:val="16"/>
        <w:szCs w:val="16"/>
        <w:shd w:val="nil" w:color="auto" w:fill="auto"/>
        <w:lang w:val="it-IT"/>
      </w:rPr>
      <w:fldChar w:fldCharType="separate" w:fldLock="0"/>
    </w:r>
    <w:r>
      <w:rPr>
        <w:rFonts w:ascii="Arial Narrow" w:cs="Arial Narrow" w:hAnsi="Arial Narrow" w:eastAsia="Arial Narrow"/>
        <w:i w:val="1"/>
        <w:iCs w:val="1"/>
        <w:sz w:val="16"/>
        <w:szCs w:val="16"/>
        <w:shd w:val="nil" w:color="auto" w:fill="auto"/>
        <w:lang w:val="it-IT"/>
      </w:rPr>
      <w:fldChar w:fldCharType="end" w:fldLock="0"/>
    </w:r>
    <w:r>
      <w:rPr>
        <w:rFonts w:ascii="Arial Narrow" w:hAnsi="Arial Narrow"/>
        <w:i w:val="1"/>
        <w:iCs w:val="1"/>
        <w:sz w:val="16"/>
        <w:szCs w:val="16"/>
        <w:shd w:val="nil" w:color="auto" w:fill="auto"/>
        <w:rtl w:val="0"/>
        <w:lang w:val="it-IT"/>
      </w:rPr>
      <w:t xml:space="preserve"> - Curriculum vitae di</w:t>
    </w:r>
  </w:p>
  <w:p>
    <w:pPr>
      <w:pStyle w:val="O?ia eaeiYiio 2"/>
      <w:widowControl w:val="1"/>
      <w:bidi w:val="0"/>
      <w:ind w:left="0" w:right="0" w:firstLine="0"/>
      <w:jc w:val="left"/>
      <w:rPr>
        <w:rFonts w:ascii="Arial Narrow" w:cs="Arial Narrow" w:hAnsi="Arial Narrow" w:eastAsia="Arial Narrow"/>
        <w:i w:val="1"/>
        <w:iCs w:val="1"/>
        <w:shd w:val="nil" w:color="auto" w:fill="auto"/>
        <w:rtl w:val="0"/>
        <w:lang w:val="it-IT"/>
      </w:rPr>
    </w:pPr>
    <w:r>
      <w:rPr>
        <w:rFonts w:ascii="Arial Narrow" w:hAnsi="Arial Narrow"/>
        <w:i w:val="1"/>
        <w:iCs w:val="1"/>
        <w:shd w:val="nil" w:color="auto" w:fill="auto"/>
        <w:rtl w:val="0"/>
        <w:lang w:val="it-IT"/>
      </w:rPr>
      <w:t xml:space="preserve">[ </w:t>
    </w:r>
    <w:r>
      <w:rPr>
        <w:rFonts w:ascii="Arial Narrow" w:hAnsi="Arial Narrow"/>
        <w:i w:val="1"/>
        <w:iCs w:val="1"/>
        <w:shd w:val="nil" w:color="auto" w:fill="auto"/>
        <w:rtl w:val="0"/>
        <w:lang w:val="it-IT"/>
      </w:rPr>
      <w:t>Mainardis Mario</w:t>
    </w:r>
    <w:r>
      <w:rPr>
        <w:rFonts w:ascii="Arial Narrow" w:hAnsi="Arial Narrow"/>
        <w:i w:val="1"/>
        <w:iCs w:val="1"/>
        <w:shd w:val="nil" w:color="auto" w:fill="auto"/>
        <w:rtl w:val="0"/>
        <w:lang w:val="it-IT"/>
      </w:rPr>
      <w:t xml:space="preserve"> ]</w:t>
      <w:tab/>
      <w:tab/>
    </w:r>
  </w:p>
  <w:p>
    <w:pPr>
      <w:pStyle w:val="Aaoeeu"/>
      <w:widowControl w:val="1"/>
      <w:tabs>
        <w:tab w:val="left" w:pos="3261"/>
      </w:tabs>
    </w:pPr>
    <w:r>
      <w:rPr>
        <w:rFonts w:ascii="Arial Narrow" w:cs="Arial Narrow" w:hAnsi="Arial Narrow" w:eastAsia="Arial Narrow"/>
        <w:sz w:val="18"/>
        <w:szCs w:val="18"/>
      </w:rP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iè di pagina">
    <w:name w:val="Piè di pagina"/>
    <w:next w:val="Piè di pagina"/>
    <w:pPr>
      <w:keepNext w:val="0"/>
      <w:keepLines w:val="0"/>
      <w:pageBreakBefore w:val="0"/>
      <w:widowControl w:val="0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umero pagina">
    <w:name w:val="Numero pagina"/>
  </w:style>
  <w:style w:type="paragraph" w:styleId="Aaoeeu">
    <w:name w:val="Aaoeeu"/>
    <w:next w:val="Aaoeeu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O?ia eaeiYiio 2">
    <w:name w:val="O?ia eaeiYiio 2"/>
    <w:next w:val="O?ia eaeiYiio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Times New Roman" w:cs="Arial Unicode MS" w:hAnsi="Times New Roman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A?eeaoae?aa 1">
    <w:name w:val="A?eeaoae?aa 1"/>
    <w:next w:val="Aaoeeu"/>
    <w:pPr>
      <w:keepNext w:val="1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Eaoae?aa">
    <w:name w:val="Eaoae?aa"/>
    <w:next w:val="Eaoae?aa"/>
    <w:pPr>
      <w:keepNext w:val="0"/>
      <w:keepLines w:val="0"/>
      <w:pageBreakBefore w:val="0"/>
      <w:widowControl w:val="0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A?eeaoae?aa 2">
    <w:name w:val="A?eeaoae?aa 2"/>
    <w:next w:val="Aaoeeu"/>
    <w:pPr>
      <w:keepNext w:val="1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Times New Roman" w:cs="Arial Unicode MS" w:hAnsi="Times New Roman" w:eastAsia="Arial Unicode MS" w:hint="default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